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BF" w:rsidRPr="00FA172F" w:rsidRDefault="004A44BF" w:rsidP="004A44BF">
      <w:pPr>
        <w:pStyle w:val="titre2"/>
        <w:spacing w:line="230" w:lineRule="auto"/>
        <w:jc w:val="center"/>
        <w:rPr>
          <w:rFonts w:ascii="Times New Roman" w:hAnsi="Times New Roman"/>
          <w:sz w:val="28"/>
          <w:szCs w:val="28"/>
          <w:rtl/>
        </w:rPr>
      </w:pPr>
      <w:bookmarkStart w:id="0" w:name="_GoBack"/>
      <w:bookmarkEnd w:id="0"/>
      <w:r w:rsidRPr="00FA172F">
        <w:rPr>
          <w:rFonts w:ascii="Times New Roman" w:hAnsi="Times New Roman" w:hint="cs"/>
          <w:sz w:val="28"/>
          <w:szCs w:val="28"/>
          <w:rtl/>
        </w:rPr>
        <w:t xml:space="preserve">جدول درس‌های دکتری رشته </w:t>
      </w:r>
      <w:r w:rsidRPr="00FA172F">
        <w:rPr>
          <w:rFonts w:ascii="Times New Roman" w:hAnsi="Times New Roman"/>
          <w:sz w:val="28"/>
          <w:szCs w:val="28"/>
          <w:rtl/>
        </w:rPr>
        <w:t>فلسفه اقتصاد اسلامی</w:t>
      </w:r>
    </w:p>
    <w:p w:rsidR="004A44BF" w:rsidRPr="00FA172F" w:rsidRDefault="004A44BF" w:rsidP="004A44BF">
      <w:pPr>
        <w:tabs>
          <w:tab w:val="left" w:pos="2382"/>
        </w:tabs>
        <w:bidi/>
        <w:spacing w:line="230" w:lineRule="auto"/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درس‌های جبرانی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483"/>
        <w:gridCol w:w="2337"/>
        <w:gridCol w:w="2811"/>
        <w:gridCol w:w="896"/>
      </w:tblGrid>
      <w:tr w:rsidR="004A44BF" w:rsidRPr="00FA172F" w:rsidTr="004A44BF">
        <w:trPr>
          <w:trHeight w:val="372"/>
          <w:jc w:val="center"/>
        </w:trPr>
        <w:tc>
          <w:tcPr>
            <w:tcW w:w="1544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ت‌</w:t>
            </w:r>
          </w:p>
        </w:tc>
        <w:tc>
          <w:tcPr>
            <w:tcW w:w="1483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37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مشترک/اختصاصی</w:t>
            </w:r>
          </w:p>
        </w:tc>
        <w:tc>
          <w:tcPr>
            <w:tcW w:w="2811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 دروس جبرانی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A44BF" w:rsidRPr="00FA172F" w:rsidTr="004A44BF">
        <w:trPr>
          <w:trHeight w:val="322"/>
          <w:jc w:val="center"/>
        </w:trPr>
        <w:tc>
          <w:tcPr>
            <w:tcW w:w="1544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اقتصاد</w:t>
            </w:r>
          </w:p>
        </w:tc>
        <w:tc>
          <w:tcPr>
            <w:tcW w:w="2811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معرفت شناسی اسلامی</w:t>
            </w:r>
          </w:p>
        </w:tc>
        <w:tc>
          <w:tcPr>
            <w:tcW w:w="896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4A44BF" w:rsidRPr="00FA172F" w:rsidTr="004A44BF">
        <w:trPr>
          <w:trHeight w:val="343"/>
          <w:jc w:val="center"/>
        </w:trPr>
        <w:tc>
          <w:tcPr>
            <w:tcW w:w="154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اقتصاد</w:t>
            </w:r>
          </w:p>
        </w:tc>
        <w:tc>
          <w:tcPr>
            <w:tcW w:w="281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هستی شناسی اسلامی</w:t>
            </w:r>
          </w:p>
        </w:tc>
        <w:tc>
          <w:tcPr>
            <w:tcW w:w="89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4A44BF" w:rsidRPr="00FA172F" w:rsidTr="004A44BF">
        <w:trPr>
          <w:trHeight w:val="278"/>
          <w:jc w:val="center"/>
        </w:trPr>
        <w:tc>
          <w:tcPr>
            <w:tcW w:w="154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اقتصاد</w:t>
            </w:r>
          </w:p>
        </w:tc>
        <w:tc>
          <w:tcPr>
            <w:tcW w:w="2811" w:type="dxa"/>
            <w:tcMar>
              <w:left w:w="0" w:type="dxa"/>
              <w:right w:w="0" w:type="dxa"/>
            </w:tcMar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pacing w:val="-6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pacing w:val="-6"/>
                <w:sz w:val="24"/>
                <w:szCs w:val="24"/>
                <w:rtl/>
              </w:rPr>
              <w:t>انسان</w:t>
            </w:r>
            <w:r w:rsidRPr="00FA172F">
              <w:rPr>
                <w:rFonts w:ascii="Times New Roman" w:hAnsi="Times New Roman" w:cs="B Nazanin" w:hint="cs"/>
                <w:spacing w:val="-6"/>
                <w:sz w:val="24"/>
                <w:szCs w:val="24"/>
                <w:rtl/>
              </w:rPr>
              <w:t>‌</w:t>
            </w:r>
            <w:r w:rsidRPr="00FA172F">
              <w:rPr>
                <w:rFonts w:ascii="Times New Roman" w:hAnsi="Times New Roman" w:cs="B Nazanin"/>
                <w:spacing w:val="-6"/>
                <w:sz w:val="24"/>
                <w:szCs w:val="24"/>
                <w:rtl/>
              </w:rPr>
              <w:t>شناسی(راه و راهنماشناسی)</w:t>
            </w:r>
          </w:p>
        </w:tc>
        <w:tc>
          <w:tcPr>
            <w:tcW w:w="89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4A44BF" w:rsidRPr="00FA172F" w:rsidTr="004A44BF">
        <w:trPr>
          <w:trHeight w:val="278"/>
          <w:jc w:val="center"/>
        </w:trPr>
        <w:tc>
          <w:tcPr>
            <w:tcW w:w="1544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فلسفه</w:t>
            </w:r>
          </w:p>
        </w:tc>
        <w:tc>
          <w:tcPr>
            <w:tcW w:w="281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pacing w:val="-6"/>
                <w:sz w:val="24"/>
                <w:szCs w:val="24"/>
              </w:rPr>
            </w:pPr>
            <w:r w:rsidRPr="00FA172F">
              <w:rPr>
                <w:rFonts w:ascii="Times New Roman" w:hAnsi="Times New Roman" w:cs="B Nazanin" w:hint="cs"/>
                <w:spacing w:val="-6"/>
                <w:sz w:val="24"/>
                <w:szCs w:val="24"/>
                <w:rtl/>
              </w:rPr>
              <w:t>سير</w:t>
            </w:r>
            <w:r w:rsidRPr="00FA172F">
              <w:rPr>
                <w:rFonts w:ascii="Times New Roman" w:hAnsi="Times New Roman" w:cs="B Nazanin"/>
                <w:spacing w:val="-6"/>
                <w:sz w:val="24"/>
                <w:szCs w:val="24"/>
                <w:rtl/>
              </w:rPr>
              <w:t>تحول اندیشه‌های اقتصادی</w:t>
            </w:r>
          </w:p>
        </w:tc>
        <w:tc>
          <w:tcPr>
            <w:tcW w:w="89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4A44BF" w:rsidRPr="00FA172F" w:rsidTr="004A44BF">
        <w:trPr>
          <w:trHeight w:val="296"/>
          <w:jc w:val="center"/>
        </w:trPr>
        <w:tc>
          <w:tcPr>
            <w:tcW w:w="1544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فلسفه</w:t>
            </w:r>
          </w:p>
        </w:tc>
        <w:tc>
          <w:tcPr>
            <w:tcW w:w="281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اقتصاد خرد</w:t>
            </w:r>
          </w:p>
        </w:tc>
        <w:tc>
          <w:tcPr>
            <w:tcW w:w="89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  <w:tr w:rsidR="004A44BF" w:rsidRPr="00FA172F" w:rsidTr="004A44BF">
        <w:trPr>
          <w:trHeight w:val="324"/>
          <w:jc w:val="center"/>
        </w:trPr>
        <w:tc>
          <w:tcPr>
            <w:tcW w:w="1544" w:type="dxa"/>
            <w:tcBorders>
              <w:bottom w:val="thickThinSmallGap" w:sz="24" w:space="0" w:color="auto"/>
            </w:tcBorders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83" w:type="dxa"/>
            <w:tcBorders>
              <w:bottom w:val="thickThinSmallGap" w:sz="24" w:space="0" w:color="auto"/>
            </w:tcBorders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2337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ورودی فلسفه</w:t>
            </w:r>
          </w:p>
        </w:tc>
        <w:tc>
          <w:tcPr>
            <w:tcW w:w="2811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اقتصاد کلان</w:t>
            </w:r>
          </w:p>
        </w:tc>
        <w:tc>
          <w:tcPr>
            <w:tcW w:w="896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6</w:t>
            </w:r>
          </w:p>
        </w:tc>
      </w:tr>
    </w:tbl>
    <w:p w:rsidR="004A44BF" w:rsidRPr="00FA172F" w:rsidRDefault="004A44BF" w:rsidP="004A44BF">
      <w:pPr>
        <w:tabs>
          <w:tab w:val="left" w:pos="2382"/>
        </w:tabs>
        <w:bidi/>
        <w:spacing w:line="230" w:lineRule="auto"/>
        <w:rPr>
          <w:rFonts w:ascii="Times New Roman" w:hAnsi="Times New Roman" w:cs="B Zar"/>
          <w:sz w:val="16"/>
          <w:szCs w:val="16"/>
          <w:rtl/>
          <w:lang w:bidi="fa-IR"/>
        </w:rPr>
      </w:pPr>
    </w:p>
    <w:p w:rsidR="004A44BF" w:rsidRPr="00FA172F" w:rsidRDefault="004A44BF" w:rsidP="004A44BF">
      <w:pPr>
        <w:tabs>
          <w:tab w:val="left" w:pos="2382"/>
        </w:tabs>
        <w:bidi/>
        <w:spacing w:line="23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درس‌های اصلی</w:t>
      </w:r>
    </w:p>
    <w:tbl>
      <w:tblPr>
        <w:tblStyle w:val="TableGrid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1686"/>
        <w:gridCol w:w="4421"/>
        <w:gridCol w:w="954"/>
      </w:tblGrid>
      <w:tr w:rsidR="004A44BF" w:rsidRPr="00FA172F" w:rsidTr="004A44BF">
        <w:trPr>
          <w:trHeight w:val="401"/>
          <w:jc w:val="center"/>
        </w:trPr>
        <w:tc>
          <w:tcPr>
            <w:tcW w:w="2136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ت‌ها</w:t>
            </w:r>
          </w:p>
        </w:tc>
        <w:tc>
          <w:tcPr>
            <w:tcW w:w="1686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4421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54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A44BF" w:rsidRPr="00FA172F" w:rsidTr="004A44BF">
        <w:trPr>
          <w:trHeight w:val="347"/>
          <w:jc w:val="center"/>
        </w:trPr>
        <w:tc>
          <w:tcPr>
            <w:tcW w:w="2136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مبانی فلسفی اقتصاد اسلامی</w:t>
            </w:r>
          </w:p>
        </w:tc>
        <w:tc>
          <w:tcPr>
            <w:tcW w:w="954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4A44BF" w:rsidRPr="00FA172F" w:rsidTr="004A44BF">
        <w:trPr>
          <w:trHeight w:val="368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عقلانیت و اقتصاد اسلامی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4A44BF" w:rsidRPr="00FA172F" w:rsidTr="004A44BF">
        <w:trPr>
          <w:trHeight w:val="299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روش شناسی پیشرفته علم اقتصاد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4A44BF" w:rsidRPr="00FA172F" w:rsidTr="004A44BF">
        <w:trPr>
          <w:trHeight w:val="299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روش شناسی اقتصاد اسلامی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4A44BF" w:rsidRPr="00FA172F" w:rsidTr="004A44BF">
        <w:trPr>
          <w:trHeight w:val="318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فلسفه اخلاق اسلامی و اقتصاد اسلامی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  <w:tr w:rsidR="004A44BF" w:rsidRPr="00FA172F" w:rsidTr="004A44BF">
        <w:trPr>
          <w:trHeight w:val="349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اخلاق اسلامی و اقتصاد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6</w:t>
            </w:r>
          </w:p>
        </w:tc>
      </w:tr>
      <w:tr w:rsidR="004A44BF" w:rsidRPr="00FA172F" w:rsidTr="004A44BF">
        <w:trPr>
          <w:trHeight w:val="349"/>
          <w:jc w:val="center"/>
        </w:trPr>
        <w:tc>
          <w:tcPr>
            <w:tcW w:w="2136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مطالعه تطبیقی مبانی فلسفی نظام‌های اقتصادی اسلام، سرمایه داری و سوسیالیسم</w:t>
            </w:r>
          </w:p>
        </w:tc>
        <w:tc>
          <w:tcPr>
            <w:tcW w:w="954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7</w:t>
            </w:r>
          </w:p>
        </w:tc>
      </w:tr>
      <w:tr w:rsidR="004A44BF" w:rsidRPr="00FA172F" w:rsidTr="004A44BF">
        <w:trPr>
          <w:trHeight w:val="349"/>
          <w:jc w:val="center"/>
        </w:trPr>
        <w:tc>
          <w:tcPr>
            <w:tcW w:w="2136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686" w:type="dxa"/>
            <w:tcBorders>
              <w:bottom w:val="thickThinSmallGap" w:sz="24" w:space="0" w:color="auto"/>
            </w:tcBorders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4421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موضوعات انتخابی در فلسفه اقتصاد اسلامی</w:t>
            </w:r>
          </w:p>
        </w:tc>
        <w:tc>
          <w:tcPr>
            <w:tcW w:w="954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8</w:t>
            </w:r>
          </w:p>
        </w:tc>
      </w:tr>
    </w:tbl>
    <w:p w:rsidR="004A44BF" w:rsidRPr="00FA172F" w:rsidRDefault="004A44BF" w:rsidP="004A44BF">
      <w:pPr>
        <w:tabs>
          <w:tab w:val="left" w:pos="2382"/>
        </w:tabs>
        <w:bidi/>
        <w:spacing w:line="230" w:lineRule="auto"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</w:p>
    <w:p w:rsidR="004A44BF" w:rsidRDefault="004A44BF" w:rsidP="004A44BF">
      <w:pPr>
        <w:tabs>
          <w:tab w:val="left" w:pos="2382"/>
        </w:tabs>
        <w:bidi/>
        <w:spacing w:line="230" w:lineRule="auto"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درس‌های اختیاری </w:t>
      </w:r>
    </w:p>
    <w:tbl>
      <w:tblPr>
        <w:tblStyle w:val="TableGrid"/>
        <w:tblW w:w="9346" w:type="dxa"/>
        <w:jc w:val="center"/>
        <w:tblLook w:val="04A0" w:firstRow="1" w:lastRow="0" w:firstColumn="1" w:lastColumn="0" w:noHBand="0" w:noVBand="1"/>
      </w:tblPr>
      <w:tblGrid>
        <w:gridCol w:w="2309"/>
        <w:gridCol w:w="2069"/>
        <w:gridCol w:w="3699"/>
        <w:gridCol w:w="1269"/>
      </w:tblGrid>
      <w:tr w:rsidR="004A44BF" w:rsidRPr="00FA172F" w:rsidTr="00B82D75">
        <w:trPr>
          <w:trHeight w:val="404"/>
          <w:jc w:val="center"/>
        </w:trPr>
        <w:tc>
          <w:tcPr>
            <w:tcW w:w="230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ساعات</w:t>
            </w:r>
          </w:p>
        </w:tc>
        <w:tc>
          <w:tcPr>
            <w:tcW w:w="206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69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</w:t>
            </w: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دروس اختیاری.</w:t>
            </w:r>
          </w:p>
        </w:tc>
        <w:tc>
          <w:tcPr>
            <w:tcW w:w="126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A44BF" w:rsidRPr="00FA172F" w:rsidTr="00B82D75">
        <w:trPr>
          <w:trHeight w:val="350"/>
          <w:jc w:val="center"/>
        </w:trPr>
        <w:tc>
          <w:tcPr>
            <w:tcW w:w="2309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2069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699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فرهنگ و اقتصاد</w:t>
            </w:r>
          </w:p>
        </w:tc>
        <w:tc>
          <w:tcPr>
            <w:tcW w:w="1269" w:type="dxa"/>
            <w:tcBorders>
              <w:top w:val="thickThinLargeGap" w:sz="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4A44BF" w:rsidRPr="00FA172F" w:rsidTr="00B82D75">
        <w:trPr>
          <w:trHeight w:val="374"/>
          <w:jc w:val="center"/>
        </w:trPr>
        <w:tc>
          <w:tcPr>
            <w:tcW w:w="230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2069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69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اسلام و فلسفه علم</w:t>
            </w:r>
          </w:p>
        </w:tc>
        <w:tc>
          <w:tcPr>
            <w:tcW w:w="126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4A44BF" w:rsidRPr="00FA172F" w:rsidTr="00B82D75">
        <w:trPr>
          <w:trHeight w:val="302"/>
          <w:jc w:val="center"/>
        </w:trPr>
        <w:tc>
          <w:tcPr>
            <w:tcW w:w="230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2069" w:type="dxa"/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69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هستی شناسی علم اقتصاد</w:t>
            </w:r>
          </w:p>
        </w:tc>
        <w:tc>
          <w:tcPr>
            <w:tcW w:w="1269" w:type="dxa"/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4A44BF" w:rsidRPr="00FA172F" w:rsidTr="00B82D75">
        <w:trPr>
          <w:trHeight w:val="302"/>
          <w:jc w:val="center"/>
        </w:trPr>
        <w:tc>
          <w:tcPr>
            <w:tcW w:w="2309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2069" w:type="dxa"/>
            <w:tcBorders>
              <w:bottom w:val="thickThinSmallGap" w:sz="24" w:space="0" w:color="auto"/>
            </w:tcBorders>
          </w:tcPr>
          <w:p w:rsidR="004A44BF" w:rsidRPr="00FA172F" w:rsidRDefault="004A44BF" w:rsidP="00B82D75">
            <w:pPr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699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اقتصادتکاملی</w:t>
            </w:r>
          </w:p>
        </w:tc>
        <w:tc>
          <w:tcPr>
            <w:tcW w:w="1269" w:type="dxa"/>
            <w:tcBorders>
              <w:bottom w:val="thickThinSmallGap" w:sz="24" w:space="0" w:color="auto"/>
            </w:tcBorders>
            <w:vAlign w:val="center"/>
          </w:tcPr>
          <w:p w:rsidR="004A44BF" w:rsidRPr="00FA172F" w:rsidRDefault="004A44BF" w:rsidP="00B82D75">
            <w:pPr>
              <w:bidi/>
              <w:spacing w:line="23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</w:tbl>
    <w:p w:rsidR="004A44BF" w:rsidRPr="004A44BF" w:rsidRDefault="004A44BF" w:rsidP="004A44BF">
      <w:pPr>
        <w:tabs>
          <w:tab w:val="left" w:pos="2382"/>
        </w:tabs>
        <w:bidi/>
        <w:spacing w:line="23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6781C" w:rsidRPr="004A44BF" w:rsidRDefault="004A44BF" w:rsidP="004A44BF">
      <w:pPr>
        <w:pStyle w:val="ListParagraph"/>
        <w:rPr>
          <w:b/>
          <w:bCs/>
        </w:rPr>
      </w:pPr>
      <w:r w:rsidRPr="004A44BF">
        <w:rPr>
          <w:b/>
          <w:bCs/>
          <w:rtl/>
        </w:rPr>
        <w:t>دانشجو موظف است از جدول دروس اختیاری فوق الذکر</w:t>
      </w:r>
      <w:r w:rsidRPr="004A44BF">
        <w:rPr>
          <w:rFonts w:hint="cs"/>
          <w:b/>
          <w:bCs/>
          <w:rtl/>
        </w:rPr>
        <w:t xml:space="preserve"> </w:t>
      </w:r>
      <w:r w:rsidRPr="004A44BF">
        <w:rPr>
          <w:b/>
          <w:bCs/>
          <w:rtl/>
        </w:rPr>
        <w:t>دو واحداختیار نماید.</w:t>
      </w:r>
    </w:p>
    <w:sectPr w:rsidR="0066781C" w:rsidRPr="004A44BF" w:rsidSect="00AE2F8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C59"/>
    <w:multiLevelType w:val="hybridMultilevel"/>
    <w:tmpl w:val="F7A41662"/>
    <w:lvl w:ilvl="0" w:tplc="0C32248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BF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4A44BF"/>
    <w:rsid w:val="00502B56"/>
    <w:rsid w:val="005C6EE0"/>
    <w:rsid w:val="005D3DBC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B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BF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4A44B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4A44B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4A44B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B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BF"/>
    <w:pPr>
      <w:numPr>
        <w:numId w:val="1"/>
      </w:numPr>
      <w:tabs>
        <w:tab w:val="left" w:pos="251"/>
      </w:tabs>
      <w:bidi/>
      <w:ind w:left="0" w:firstLine="0"/>
      <w:jc w:val="lowKashida"/>
    </w:pPr>
    <w:rPr>
      <w:rFonts w:ascii="Times New Roman" w:eastAsia="Times New Roman" w:hAnsi="Times New Roman" w:cs="B Nazanin"/>
      <w:color w:val="000000" w:themeColor="text1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4A44B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4A44B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4A44B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cp:lastPrinted>2019-09-01T14:15:00Z</cp:lastPrinted>
  <dcterms:created xsi:type="dcterms:W3CDTF">2019-09-01T14:13:00Z</dcterms:created>
  <dcterms:modified xsi:type="dcterms:W3CDTF">2019-09-01T14:15:00Z</dcterms:modified>
</cp:coreProperties>
</file>